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222596BF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EE2E0B">
        <w:rPr>
          <w:rFonts w:cs="Arial"/>
          <w:sz w:val="24"/>
          <w:szCs w:val="24"/>
        </w:rPr>
        <w:t>8</w:t>
      </w:r>
      <w:r w:rsidR="006233A4">
        <w:rPr>
          <w:rFonts w:cs="Arial"/>
          <w:sz w:val="24"/>
          <w:szCs w:val="24"/>
        </w:rPr>
        <w:t>bis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A41C47">
        <w:rPr>
          <w:rFonts w:cs="Arial"/>
          <w:noProof w:val="0"/>
          <w:sz w:val="24"/>
        </w:rPr>
        <w:t>3</w:t>
      </w:r>
      <w:r w:rsidR="00E97C57">
        <w:rPr>
          <w:rFonts w:cs="Arial"/>
          <w:noProof w:val="0"/>
          <w:sz w:val="24"/>
        </w:rPr>
        <w:t>15791</w:t>
      </w:r>
    </w:p>
    <w:p w14:paraId="321D1244" w14:textId="1112209D" w:rsidR="0011347F" w:rsidRPr="00AB081E" w:rsidRDefault="006233A4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Xiamen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Pr="006233A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6233A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41A9F3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6233A4">
        <w:rPr>
          <w:rFonts w:ascii="Arial" w:hAnsi="Arial" w:cs="Arial"/>
          <w:b/>
          <w:sz w:val="24"/>
        </w:rPr>
        <w:t>5</w:t>
      </w:r>
      <w:r w:rsidR="00303329">
        <w:rPr>
          <w:rFonts w:ascii="Arial" w:hAnsi="Arial" w:cs="Arial"/>
          <w:b/>
          <w:sz w:val="24"/>
        </w:rPr>
        <w:t>.</w:t>
      </w:r>
      <w:r w:rsidR="00EE2E0B">
        <w:rPr>
          <w:rFonts w:ascii="Arial" w:hAnsi="Arial" w:cs="Arial"/>
          <w:b/>
          <w:sz w:val="24"/>
        </w:rPr>
        <w:t>9</w:t>
      </w:r>
      <w:r w:rsidR="007F3017">
        <w:rPr>
          <w:rFonts w:ascii="Arial" w:hAnsi="Arial" w:cs="Arial"/>
          <w:b/>
          <w:sz w:val="24"/>
        </w:rPr>
        <w:t>.</w:t>
      </w:r>
      <w:r w:rsidR="00E74F28">
        <w:rPr>
          <w:rFonts w:ascii="Arial" w:hAnsi="Arial" w:cs="Arial"/>
          <w:b/>
          <w:sz w:val="24"/>
        </w:rPr>
        <w:t>5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F58394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4874BB" w:rsidRPr="004874BB">
        <w:rPr>
          <w:rFonts w:ascii="Arial" w:hAnsi="Arial" w:cs="Arial"/>
          <w:b/>
          <w:sz w:val="24"/>
        </w:rPr>
        <w:t>Test cases list for measurements without gap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1A495B95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>the test cases list of measurements without gap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47FAF1BB" w:rsidR="00182B74" w:rsidRDefault="00CE1C53" w:rsidP="000572F6">
      <w:pPr>
        <w:pStyle w:val="Heading2"/>
        <w:ind w:left="567"/>
      </w:pPr>
      <w:r>
        <w:t>Test cases list for measurement requirements for UE reporting NFG</w:t>
      </w:r>
    </w:p>
    <w:p w14:paraId="191D98BE" w14:textId="3B9CF6F1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UE reporting NFG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14:paraId="41DF34B7" w14:textId="77777777" w:rsidTr="003931F9">
        <w:tc>
          <w:tcPr>
            <w:tcW w:w="817" w:type="dxa"/>
          </w:tcPr>
          <w:p w14:paraId="0117416C" w14:textId="67399832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1-1a</w:t>
            </w:r>
          </w:p>
        </w:tc>
        <w:tc>
          <w:tcPr>
            <w:tcW w:w="1608" w:type="dxa"/>
            <w:vMerge w:val="restart"/>
          </w:tcPr>
          <w:p w14:paraId="37C1DBF4" w14:textId="6D3E10CC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2959" w:type="dxa"/>
            <w:vMerge w:val="restart"/>
          </w:tcPr>
          <w:p w14:paraId="231FEBFF" w14:textId="52A8A4B9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measurements without measurement gaps</w:t>
            </w:r>
          </w:p>
        </w:tc>
        <w:tc>
          <w:tcPr>
            <w:tcW w:w="1127" w:type="dxa"/>
          </w:tcPr>
          <w:p w14:paraId="1AAD4CA3" w14:textId="323271E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561C922" w14:textId="1FE1FD5D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136DCE82" w14:textId="3A52CB9C" w:rsidR="00B11CA6" w:rsidRDefault="006546E1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Intel</w:t>
            </w:r>
          </w:p>
        </w:tc>
        <w:tc>
          <w:tcPr>
            <w:tcW w:w="618" w:type="dxa"/>
          </w:tcPr>
          <w:p w14:paraId="76980AB2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29DFD9A5" w14:textId="77777777" w:rsidTr="003931F9">
        <w:tc>
          <w:tcPr>
            <w:tcW w:w="817" w:type="dxa"/>
          </w:tcPr>
          <w:p w14:paraId="43B637B0" w14:textId="77372EEE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1-1b</w:t>
            </w:r>
          </w:p>
        </w:tc>
        <w:tc>
          <w:tcPr>
            <w:tcW w:w="1608" w:type="dxa"/>
            <w:vMerge/>
          </w:tcPr>
          <w:p w14:paraId="17799193" w14:textId="74358181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2DD2804E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F910A3F" w14:textId="7BDCFD7F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4311E3" w14:textId="3741B1C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7A122D2B" w14:textId="16DCEB82" w:rsidR="00B11CA6" w:rsidRDefault="006546E1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Intel</w:t>
            </w:r>
          </w:p>
        </w:tc>
        <w:tc>
          <w:tcPr>
            <w:tcW w:w="618" w:type="dxa"/>
          </w:tcPr>
          <w:p w14:paraId="265BC6A1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6AD1EFC9" w14:textId="77777777" w:rsidTr="003931F9">
        <w:tc>
          <w:tcPr>
            <w:tcW w:w="817" w:type="dxa"/>
          </w:tcPr>
          <w:p w14:paraId="02E31B1C" w14:textId="24562F0E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1-2a</w:t>
            </w:r>
          </w:p>
        </w:tc>
        <w:tc>
          <w:tcPr>
            <w:tcW w:w="1608" w:type="dxa"/>
            <w:vMerge w:val="restart"/>
          </w:tcPr>
          <w:p w14:paraId="61AFDC71" w14:textId="408329B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Intra-frequency measurement period</w:t>
            </w:r>
          </w:p>
        </w:tc>
        <w:tc>
          <w:tcPr>
            <w:tcW w:w="2959" w:type="dxa"/>
            <w:vMerge w:val="restart"/>
          </w:tcPr>
          <w:p w14:paraId="32A8C78C" w14:textId="32297999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</w:p>
        </w:tc>
        <w:tc>
          <w:tcPr>
            <w:tcW w:w="1127" w:type="dxa"/>
          </w:tcPr>
          <w:p w14:paraId="0FFC204D" w14:textId="7208673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66FE6AA" w14:textId="59C6CB6D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DF0E68B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12632FCD" w14:textId="77777777" w:rsidTr="003931F9">
        <w:tc>
          <w:tcPr>
            <w:tcW w:w="817" w:type="dxa"/>
          </w:tcPr>
          <w:p w14:paraId="05DF5D7C" w14:textId="02D33033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1-2b</w:t>
            </w:r>
          </w:p>
        </w:tc>
        <w:tc>
          <w:tcPr>
            <w:tcW w:w="1608" w:type="dxa"/>
            <w:vMerge/>
          </w:tcPr>
          <w:p w14:paraId="5D9601C3" w14:textId="5D93B04D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5ECE6B1B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2FEFDFC6" w14:textId="37C22B6B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068772A" w14:textId="50ACC1A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62B03DA1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E392C3F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4252B06E" w14:textId="77777777" w:rsidTr="003931F9">
        <w:tc>
          <w:tcPr>
            <w:tcW w:w="817" w:type="dxa"/>
          </w:tcPr>
          <w:p w14:paraId="002BBF62" w14:textId="0AC69406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1-3a</w:t>
            </w:r>
          </w:p>
        </w:tc>
        <w:tc>
          <w:tcPr>
            <w:tcW w:w="1608" w:type="dxa"/>
            <w:vMerge/>
          </w:tcPr>
          <w:p w14:paraId="3FA6B29F" w14:textId="65120A8D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91F4338" w14:textId="494C60B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</w:p>
        </w:tc>
        <w:tc>
          <w:tcPr>
            <w:tcW w:w="1127" w:type="dxa"/>
          </w:tcPr>
          <w:p w14:paraId="3F62A3CB" w14:textId="46E0B486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63284AD" w14:textId="32BCCF83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B18CA33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111C8D7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3C50E4A1" w14:textId="77777777" w:rsidTr="003931F9">
        <w:tc>
          <w:tcPr>
            <w:tcW w:w="817" w:type="dxa"/>
          </w:tcPr>
          <w:p w14:paraId="73F1205C" w14:textId="734D7AFE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1-3b</w:t>
            </w:r>
          </w:p>
        </w:tc>
        <w:tc>
          <w:tcPr>
            <w:tcW w:w="1608" w:type="dxa"/>
            <w:vMerge/>
          </w:tcPr>
          <w:p w14:paraId="07667B37" w14:textId="2959C541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0191AED9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ED6158" w14:textId="06C8D9B7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49BC54BF" w14:textId="4ECE9A24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90BF847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B40B447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7482515A" w14:textId="77777777" w:rsidTr="003931F9">
        <w:tc>
          <w:tcPr>
            <w:tcW w:w="817" w:type="dxa"/>
          </w:tcPr>
          <w:p w14:paraId="580A2F14" w14:textId="4E3005CD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1-4a</w:t>
            </w:r>
          </w:p>
        </w:tc>
        <w:tc>
          <w:tcPr>
            <w:tcW w:w="1608" w:type="dxa"/>
            <w:vMerge w:val="restart"/>
          </w:tcPr>
          <w:p w14:paraId="75551C78" w14:textId="0473582B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 period</w:t>
            </w:r>
          </w:p>
        </w:tc>
        <w:tc>
          <w:tcPr>
            <w:tcW w:w="2959" w:type="dxa"/>
            <w:vMerge w:val="restart"/>
          </w:tcPr>
          <w:p w14:paraId="5D3226E5" w14:textId="02CECA12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</w:p>
        </w:tc>
        <w:tc>
          <w:tcPr>
            <w:tcW w:w="1127" w:type="dxa"/>
          </w:tcPr>
          <w:p w14:paraId="680B1068" w14:textId="0D27A21D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B81513B" w14:textId="4482F1B3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7B160A0A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B11CA6" w14:paraId="66047439" w14:textId="77777777" w:rsidTr="003931F9">
        <w:tc>
          <w:tcPr>
            <w:tcW w:w="817" w:type="dxa"/>
          </w:tcPr>
          <w:p w14:paraId="01EB2044" w14:textId="0B946CF1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1-4b</w:t>
            </w:r>
          </w:p>
        </w:tc>
        <w:tc>
          <w:tcPr>
            <w:tcW w:w="1608" w:type="dxa"/>
            <w:vMerge/>
          </w:tcPr>
          <w:p w14:paraId="6CD2DE10" w14:textId="19BCFAB8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709DF0BD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6297646" w14:textId="6E7F3E96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FAB3FC3" w14:textId="2290E32D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7B9D7B5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F95199E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B11CA6" w14:paraId="18EBB96E" w14:textId="77777777" w:rsidTr="003931F9">
        <w:tc>
          <w:tcPr>
            <w:tcW w:w="817" w:type="dxa"/>
          </w:tcPr>
          <w:p w14:paraId="50B507AB" w14:textId="392B2B36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1-5a</w:t>
            </w:r>
          </w:p>
        </w:tc>
        <w:tc>
          <w:tcPr>
            <w:tcW w:w="1608" w:type="dxa"/>
            <w:vMerge/>
          </w:tcPr>
          <w:p w14:paraId="08C07EB7" w14:textId="344185C1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5BC9DF10" w14:textId="39A9935C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</w:p>
        </w:tc>
        <w:tc>
          <w:tcPr>
            <w:tcW w:w="1127" w:type="dxa"/>
          </w:tcPr>
          <w:p w14:paraId="6A7F4592" w14:textId="2B67F15E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2F9CED4C" w14:textId="4DA36995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32484EBB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B0138C6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B11CA6" w14:paraId="7BC7129F" w14:textId="77777777" w:rsidTr="003931F9">
        <w:tc>
          <w:tcPr>
            <w:tcW w:w="817" w:type="dxa"/>
          </w:tcPr>
          <w:p w14:paraId="6D57CD0D" w14:textId="528B1163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1-5b</w:t>
            </w:r>
          </w:p>
        </w:tc>
        <w:tc>
          <w:tcPr>
            <w:tcW w:w="1608" w:type="dxa"/>
            <w:vMerge/>
          </w:tcPr>
          <w:p w14:paraId="235D3516" w14:textId="4BF411B3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49CA5E4A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39019CB" w14:textId="11164915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3A6393" w14:textId="1EFE56D7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2D0AEEB9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74ED7A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635B4D1" w14:textId="77777777" w:rsidTr="003931F9">
        <w:tc>
          <w:tcPr>
            <w:tcW w:w="817" w:type="dxa"/>
          </w:tcPr>
          <w:p w14:paraId="394C0CBC" w14:textId="6FA3CB4A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511BF2D" w14:textId="216C870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[L1-RSRP</w:t>
            </w:r>
            <w:r w:rsidR="00F74E46">
              <w:rPr>
                <w:lang w:eastAsia="ja-JP" w:bidi="hi-IN"/>
              </w:rPr>
              <w:t xml:space="preserve"> reporting</w:t>
            </w:r>
            <w:r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24DFFAE4" w14:textId="3FD77164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FA8B2A1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45D98E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462962BA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CBD5369" w14:textId="00004541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42F25C7" w14:textId="77777777" w:rsidTr="003931F9">
        <w:tc>
          <w:tcPr>
            <w:tcW w:w="817" w:type="dxa"/>
          </w:tcPr>
          <w:p w14:paraId="22862BE2" w14:textId="6706D1BF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7CEA56D1" w14:textId="35914EB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[RLM/BFD]</w:t>
            </w:r>
          </w:p>
        </w:tc>
        <w:tc>
          <w:tcPr>
            <w:tcW w:w="2959" w:type="dxa"/>
          </w:tcPr>
          <w:p w14:paraId="45118770" w14:textId="4725F18E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85A2BD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3DC0F85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2F03E69E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43B2FA0A" w14:textId="256D85E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lastRenderedPageBreak/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4D86170B" w:rsidR="002255CF" w:rsidRDefault="00D74A56" w:rsidP="002255CF">
      <w:pPr>
        <w:pStyle w:val="Heading2"/>
        <w:ind w:left="567"/>
      </w:pPr>
      <w:r>
        <w:t>Test cases list for inter-RAT measurements without gaps</w:t>
      </w:r>
    </w:p>
    <w:p w14:paraId="3BC6F86C" w14:textId="07667B15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>2 Test cases list for inter-RAT measurements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"/>
        <w:gridCol w:w="1361"/>
        <w:gridCol w:w="2959"/>
        <w:gridCol w:w="1127"/>
        <w:gridCol w:w="1072"/>
        <w:gridCol w:w="1428"/>
        <w:gridCol w:w="738"/>
      </w:tblGrid>
      <w:tr w:rsidR="00D74A56" w:rsidRPr="006743A3" w14:paraId="0CCBD858" w14:textId="77777777" w:rsidTr="00ED178D">
        <w:tc>
          <w:tcPr>
            <w:tcW w:w="964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361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3058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9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CC7960" w14:paraId="4DC2A07F" w14:textId="77777777" w:rsidTr="00ED178D">
        <w:tc>
          <w:tcPr>
            <w:tcW w:w="964" w:type="dxa"/>
          </w:tcPr>
          <w:p w14:paraId="1DD55F97" w14:textId="1B5CAB21" w:rsidR="00CC7960" w:rsidRDefault="00ED1866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2-1a</w:t>
            </w:r>
          </w:p>
        </w:tc>
        <w:tc>
          <w:tcPr>
            <w:tcW w:w="1361" w:type="dxa"/>
            <w:vMerge w:val="restart"/>
          </w:tcPr>
          <w:p w14:paraId="1DC0DB88" w14:textId="57926E0B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3058" w:type="dxa"/>
            <w:vMerge w:val="restart"/>
          </w:tcPr>
          <w:p w14:paraId="0AB2A250" w14:textId="313B8C9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EUTRAN measurements without measurement gaps</w:t>
            </w:r>
          </w:p>
        </w:tc>
        <w:tc>
          <w:tcPr>
            <w:tcW w:w="1127" w:type="dxa"/>
          </w:tcPr>
          <w:p w14:paraId="0209897E" w14:textId="49B4D204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2EC639E" w14:textId="4B9A1F3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01B66AC3" w14:textId="4C190B96" w:rsidR="00CC7960" w:rsidRDefault="00802FE2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Intel</w:t>
            </w:r>
          </w:p>
        </w:tc>
        <w:tc>
          <w:tcPr>
            <w:tcW w:w="619" w:type="dxa"/>
            <w:vMerge w:val="restart"/>
          </w:tcPr>
          <w:p w14:paraId="4E2A7476" w14:textId="1FE9415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 only</w:t>
            </w:r>
          </w:p>
        </w:tc>
      </w:tr>
      <w:tr w:rsidR="00CC7960" w14:paraId="11118FD0" w14:textId="77777777" w:rsidTr="00ED178D">
        <w:tc>
          <w:tcPr>
            <w:tcW w:w="964" w:type="dxa"/>
          </w:tcPr>
          <w:p w14:paraId="3E93F982" w14:textId="5E8ABDCB" w:rsidR="00CC7960" w:rsidRDefault="00ED1866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2-1b</w:t>
            </w:r>
          </w:p>
        </w:tc>
        <w:tc>
          <w:tcPr>
            <w:tcW w:w="1361" w:type="dxa"/>
            <w:vMerge/>
          </w:tcPr>
          <w:p w14:paraId="4DD7D41B" w14:textId="52A2F04B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3058" w:type="dxa"/>
            <w:vMerge/>
          </w:tcPr>
          <w:p w14:paraId="6BF0EE84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4FB2E93" w14:textId="30A1497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0336712F" w14:textId="26FDAA8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5AA0B8E4" w14:textId="5A0A5E06" w:rsidR="00CC7960" w:rsidRDefault="00802FE2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Intel</w:t>
            </w:r>
          </w:p>
        </w:tc>
        <w:tc>
          <w:tcPr>
            <w:tcW w:w="619" w:type="dxa"/>
            <w:vMerge/>
          </w:tcPr>
          <w:p w14:paraId="62E1F219" w14:textId="63912770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6A6E185E" w14:textId="77777777" w:rsidTr="00ED178D">
        <w:tc>
          <w:tcPr>
            <w:tcW w:w="964" w:type="dxa"/>
          </w:tcPr>
          <w:p w14:paraId="69C6D329" w14:textId="6A1AD709" w:rsidR="00CC7960" w:rsidRDefault="00ED1866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2-2a</w:t>
            </w:r>
          </w:p>
        </w:tc>
        <w:tc>
          <w:tcPr>
            <w:tcW w:w="1361" w:type="dxa"/>
            <w:vMerge w:val="restart"/>
          </w:tcPr>
          <w:p w14:paraId="0B9FB95E" w14:textId="4DDAC60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EUTRAN measurement period</w:t>
            </w:r>
          </w:p>
        </w:tc>
        <w:tc>
          <w:tcPr>
            <w:tcW w:w="3058" w:type="dxa"/>
            <w:vMerge w:val="restart"/>
          </w:tcPr>
          <w:p w14:paraId="09970D17" w14:textId="0DD5C78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 interruptions</w:t>
            </w:r>
          </w:p>
        </w:tc>
        <w:tc>
          <w:tcPr>
            <w:tcW w:w="1127" w:type="dxa"/>
          </w:tcPr>
          <w:p w14:paraId="02DDD8D7" w14:textId="01174C5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13D46D66" w14:textId="5FA9B00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775ABDC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619" w:type="dxa"/>
            <w:vMerge w:val="restart"/>
          </w:tcPr>
          <w:p w14:paraId="584F048A" w14:textId="26FBE6D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</w:t>
            </w:r>
          </w:p>
        </w:tc>
      </w:tr>
      <w:tr w:rsidR="00CC7960" w14:paraId="7BE98978" w14:textId="77777777" w:rsidTr="00ED178D">
        <w:tc>
          <w:tcPr>
            <w:tcW w:w="964" w:type="dxa"/>
          </w:tcPr>
          <w:p w14:paraId="1CA9C01E" w14:textId="25C4987E" w:rsidR="00CC7960" w:rsidRDefault="00ED1866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2-2b</w:t>
            </w:r>
          </w:p>
        </w:tc>
        <w:tc>
          <w:tcPr>
            <w:tcW w:w="1361" w:type="dxa"/>
            <w:vMerge/>
          </w:tcPr>
          <w:p w14:paraId="373BFCF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3058" w:type="dxa"/>
            <w:vMerge/>
          </w:tcPr>
          <w:p w14:paraId="13636C5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683F0CD5" w14:textId="74ACAD9E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55DC2410" w14:textId="520D3C5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A.7.6.3.X</w:t>
            </w:r>
          </w:p>
        </w:tc>
        <w:tc>
          <w:tcPr>
            <w:tcW w:w="1428" w:type="dxa"/>
          </w:tcPr>
          <w:p w14:paraId="79606E19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619" w:type="dxa"/>
            <w:vMerge/>
          </w:tcPr>
          <w:p w14:paraId="036CB1B1" w14:textId="77777777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0E67AEA0" w14:textId="77777777" w:rsidTr="00ED178D">
        <w:tc>
          <w:tcPr>
            <w:tcW w:w="964" w:type="dxa"/>
          </w:tcPr>
          <w:p w14:paraId="12F115C5" w14:textId="0D8E9261" w:rsidR="00CC7960" w:rsidRDefault="00ED1866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2-3</w:t>
            </w:r>
          </w:p>
        </w:tc>
        <w:tc>
          <w:tcPr>
            <w:tcW w:w="1361" w:type="dxa"/>
            <w:vMerge/>
          </w:tcPr>
          <w:p w14:paraId="45DCD00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3058" w:type="dxa"/>
          </w:tcPr>
          <w:p w14:paraId="43247AFF" w14:textId="699D360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without interruptions</w:t>
            </w:r>
          </w:p>
        </w:tc>
        <w:tc>
          <w:tcPr>
            <w:tcW w:w="1127" w:type="dxa"/>
          </w:tcPr>
          <w:p w14:paraId="698F7129" w14:textId="20702E22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3EF51AA5" w14:textId="27D125A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C0C033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619" w:type="dxa"/>
          </w:tcPr>
          <w:p w14:paraId="53E4DFB9" w14:textId="34BF7A25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b-2</w:t>
            </w:r>
          </w:p>
        </w:tc>
      </w:tr>
      <w:tr w:rsidR="00CC7960" w14:paraId="1ED1C271" w14:textId="77777777" w:rsidTr="00ED178D">
        <w:tc>
          <w:tcPr>
            <w:tcW w:w="964" w:type="dxa"/>
          </w:tcPr>
          <w:p w14:paraId="6189EFFC" w14:textId="053C2432" w:rsidR="00CC7960" w:rsidRDefault="00ED1866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2-4</w:t>
            </w:r>
          </w:p>
        </w:tc>
        <w:tc>
          <w:tcPr>
            <w:tcW w:w="1361" w:type="dxa"/>
          </w:tcPr>
          <w:p w14:paraId="03C87868" w14:textId="15E7AE3D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NR measurement period</w:t>
            </w:r>
          </w:p>
        </w:tc>
        <w:tc>
          <w:tcPr>
            <w:tcW w:w="3058" w:type="dxa"/>
          </w:tcPr>
          <w:p w14:paraId="3CBFE9CD" w14:textId="0B6A5B8F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E-UTRA – NR event triggered reporting test cases</w:t>
            </w:r>
          </w:p>
        </w:tc>
        <w:tc>
          <w:tcPr>
            <w:tcW w:w="1127" w:type="dxa"/>
          </w:tcPr>
          <w:p w14:paraId="297923E8" w14:textId="3BE106E5" w:rsidR="00CC7960" w:rsidRDefault="000A1773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EUTRAN </w:t>
            </w:r>
            <w:r w:rsidR="00CC7960"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27634B3B" w14:textId="0726D2E8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A.8.4.2.X</w:t>
            </w:r>
          </w:p>
        </w:tc>
        <w:tc>
          <w:tcPr>
            <w:tcW w:w="1428" w:type="dxa"/>
          </w:tcPr>
          <w:p w14:paraId="2749E902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619" w:type="dxa"/>
          </w:tcPr>
          <w:p w14:paraId="3B8799B7" w14:textId="77777777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a-1</w:t>
            </w:r>
            <w:r w:rsidR="0075520C">
              <w:rPr>
                <w:lang w:eastAsia="ja-JP" w:bidi="hi-IN"/>
              </w:rPr>
              <w:t>,</w:t>
            </w:r>
          </w:p>
          <w:p w14:paraId="597CABA5" w14:textId="49CBC6DE" w:rsidR="0075520C" w:rsidRDefault="0075520C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Target in both FR1 and FR2</w:t>
            </w:r>
          </w:p>
        </w:tc>
      </w:tr>
      <w:tr w:rsidR="006546E1" w14:paraId="1F25BFC2" w14:textId="77777777" w:rsidTr="00ED178D">
        <w:tc>
          <w:tcPr>
            <w:tcW w:w="964" w:type="dxa"/>
          </w:tcPr>
          <w:p w14:paraId="25557076" w14:textId="0B70999E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361" w:type="dxa"/>
          </w:tcPr>
          <w:p w14:paraId="2072AA84" w14:textId="7777777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restrictions/</w:t>
            </w:r>
          </w:p>
          <w:p w14:paraId="59C81869" w14:textId="6A044B3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availability]</w:t>
            </w:r>
          </w:p>
        </w:tc>
        <w:tc>
          <w:tcPr>
            <w:tcW w:w="3058" w:type="dxa"/>
          </w:tcPr>
          <w:p w14:paraId="6C5D612A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55656D1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2F17B7E5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3BF6952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619" w:type="dxa"/>
          </w:tcPr>
          <w:p w14:paraId="7DC58FAC" w14:textId="3DD6CE18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CC7960" w14:paraId="32926F36" w14:textId="77777777" w:rsidTr="00ED178D">
        <w:tc>
          <w:tcPr>
            <w:tcW w:w="964" w:type="dxa"/>
          </w:tcPr>
          <w:p w14:paraId="5C741649" w14:textId="58A9B2A0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</w:tcPr>
          <w:p w14:paraId="6C87C7AF" w14:textId="28A11C32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3058" w:type="dxa"/>
          </w:tcPr>
          <w:p w14:paraId="30046442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387102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F841371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68EABD6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619" w:type="dxa"/>
          </w:tcPr>
          <w:p w14:paraId="106FF839" w14:textId="77777777" w:rsidR="00CC7960" w:rsidRDefault="00CC7960" w:rsidP="00CC7960">
            <w:pPr>
              <w:rPr>
                <w:lang w:eastAsia="ja-JP" w:bidi="hi-IN"/>
              </w:rPr>
            </w:pPr>
          </w:p>
        </w:tc>
      </w:tr>
    </w:tbl>
    <w:p w14:paraId="494BCD4F" w14:textId="77777777" w:rsidR="00D74A56" w:rsidRPr="00CE1C53" w:rsidRDefault="00D74A56" w:rsidP="00D74A56">
      <w:pPr>
        <w:rPr>
          <w:lang w:eastAsia="ja-JP" w:bidi="hi-IN"/>
        </w:rPr>
      </w:pPr>
    </w:p>
    <w:p w14:paraId="457FB3CC" w14:textId="2DBC247E" w:rsidR="00D74A56" w:rsidRP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54FDEF03" w14:textId="06365515" w:rsid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4A6C9DF4" w14:textId="76A5FDF5" w:rsidR="00DC43ED" w:rsidRPr="00056CD3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D8EEE53" w14:textId="77777777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6F59EA2C" w14:textId="34BFB4F8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7C7E4B81" w14:textId="1DBAFE54" w:rsidR="00873644" w:rsidRPr="00202DC2" w:rsidRDefault="00DC43ED" w:rsidP="00202DC2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lastRenderedPageBreak/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26F6" w14:textId="77777777" w:rsidR="00260D7A" w:rsidRDefault="00260D7A" w:rsidP="00F01182">
      <w:pPr>
        <w:spacing w:before="0" w:after="0"/>
      </w:pPr>
      <w:r>
        <w:separator/>
      </w:r>
    </w:p>
  </w:endnote>
  <w:endnote w:type="continuationSeparator" w:id="0">
    <w:p w14:paraId="15F78A4E" w14:textId="77777777" w:rsidR="00260D7A" w:rsidRDefault="00260D7A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E262" w14:textId="77777777" w:rsidR="00260D7A" w:rsidRDefault="00260D7A" w:rsidP="00F01182">
      <w:pPr>
        <w:spacing w:before="0" w:after="0"/>
      </w:pPr>
      <w:r>
        <w:separator/>
      </w:r>
    </w:p>
  </w:footnote>
  <w:footnote w:type="continuationSeparator" w:id="0">
    <w:p w14:paraId="60133F2A" w14:textId="77777777" w:rsidR="00260D7A" w:rsidRDefault="00260D7A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6272"/>
    <w:rsid w:val="00040C74"/>
    <w:rsid w:val="00043C34"/>
    <w:rsid w:val="00044068"/>
    <w:rsid w:val="00045451"/>
    <w:rsid w:val="00054310"/>
    <w:rsid w:val="000567B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7804"/>
    <w:rsid w:val="000E1A0A"/>
    <w:rsid w:val="000E6EF7"/>
    <w:rsid w:val="000E7B3A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91599"/>
    <w:rsid w:val="00191E1E"/>
    <w:rsid w:val="00193306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87835"/>
    <w:rsid w:val="00291A4F"/>
    <w:rsid w:val="00294742"/>
    <w:rsid w:val="00295793"/>
    <w:rsid w:val="00296A2A"/>
    <w:rsid w:val="002979ED"/>
    <w:rsid w:val="00297C8A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30780"/>
    <w:rsid w:val="00330CD2"/>
    <w:rsid w:val="003311C2"/>
    <w:rsid w:val="0033182F"/>
    <w:rsid w:val="003335EC"/>
    <w:rsid w:val="00335F25"/>
    <w:rsid w:val="00340741"/>
    <w:rsid w:val="00341635"/>
    <w:rsid w:val="003439AE"/>
    <w:rsid w:val="00344B9F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30"/>
    <w:rsid w:val="006F590B"/>
    <w:rsid w:val="0070028F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D21"/>
    <w:rsid w:val="00851E91"/>
    <w:rsid w:val="008520CB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6F4C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182"/>
    <w:rsid w:val="00AF361A"/>
    <w:rsid w:val="00AF52F7"/>
    <w:rsid w:val="00B02253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BCF"/>
    <w:rsid w:val="00C16332"/>
    <w:rsid w:val="00C17056"/>
    <w:rsid w:val="00C17786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37C0C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90376"/>
    <w:rsid w:val="00E916B7"/>
    <w:rsid w:val="00E932CC"/>
    <w:rsid w:val="00E93326"/>
    <w:rsid w:val="00E93DC7"/>
    <w:rsid w:val="00E97C57"/>
    <w:rsid w:val="00EA0252"/>
    <w:rsid w:val="00EA0AEF"/>
    <w:rsid w:val="00EA196B"/>
    <w:rsid w:val="00EA1E2D"/>
    <w:rsid w:val="00EA2E69"/>
    <w:rsid w:val="00EA2F82"/>
    <w:rsid w:val="00EA699E"/>
    <w:rsid w:val="00EA799C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B2D"/>
    <w:rsid w:val="00F01182"/>
    <w:rsid w:val="00F06A7C"/>
    <w:rsid w:val="00F11550"/>
    <w:rsid w:val="00F123C6"/>
    <w:rsid w:val="00F133F1"/>
    <w:rsid w:val="00F14E0C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292C30-8D4B-4649-B18F-C24D6FE46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3746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 Corporation</cp:lastModifiedBy>
  <cp:revision>688</cp:revision>
  <dcterms:created xsi:type="dcterms:W3CDTF">2022-01-07T10:14:00Z</dcterms:created>
  <dcterms:modified xsi:type="dcterms:W3CDTF">2023-09-27T10:11:00Z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